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b/>
          <w:bCs/>
          <w:u w:val="single"/>
          <w:lang w:val="ro-RO"/>
        </w:rPr>
        <w:t>LM Events</w:t>
      </w:r>
    </w:p>
    <w:p>
      <w:pPr>
        <w:pStyle w:val="style0"/>
        <w:jc w:val="center"/>
      </w:pPr>
      <w:r>
        <w:rPr>
          <w:b/>
          <w:bCs/>
          <w:color w:val="FF0000"/>
        </w:rPr>
        <w:t>Impactul fiscalității asupra mediului de afaceri</w:t>
      </w:r>
    </w:p>
    <w:p>
      <w:pPr>
        <w:pStyle w:val="style0"/>
        <w:jc w:val="center"/>
      </w:pPr>
      <w:r>
        <w:rPr>
          <w:b/>
          <w:bCs/>
          <w:color w:val="FF0000"/>
        </w:rPr>
        <w:t>Edi</w:t>
      </w:r>
      <w:r>
        <w:rPr>
          <w:b/>
          <w:bCs/>
          <w:color w:val="FF0000"/>
          <w:lang w:val="ro-RO"/>
        </w:rPr>
        <w:t>ția a IV-a</w:t>
      </w:r>
    </w:p>
    <w:p>
      <w:pPr>
        <w:pStyle w:val="style0"/>
        <w:jc w:val="center"/>
      </w:pPr>
      <w:r>
        <w:rPr>
          <w:b/>
          <w:bCs/>
          <w:color w:val="FF0000"/>
        </w:rPr>
        <w:t>21 aprilie 2015</w:t>
      </w:r>
    </w:p>
    <w:p>
      <w:pPr>
        <w:pStyle w:val="style0"/>
        <w:jc w:val="center"/>
      </w:pPr>
      <w:r>
        <w:rPr>
          <w:b/>
          <w:bCs/>
          <w:color w:val="FF0000"/>
          <w:lang w:val="ro-RO"/>
        </w:rPr>
        <w:t>Hotel International Bucharest, sala Panoramic Ballroom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Style w:val="style33"/>
          <w:rFonts w:cs="Arial"/>
          <w:b/>
          <w:sz w:val="20"/>
          <w:szCs w:val="20"/>
          <w:lang w:val="ro-RO"/>
        </w:rPr>
        <w:t>FORMULAR</w:t>
      </w:r>
      <w:r>
        <w:rPr>
          <w:rStyle w:val="style33"/>
          <w:rFonts w:cs="Arial" w:eastAsia="Arial"/>
          <w:b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sz w:val="20"/>
          <w:szCs w:val="20"/>
          <w:lang w:val="ro-RO"/>
        </w:rPr>
        <w:t>DE</w:t>
      </w:r>
      <w:r>
        <w:rPr>
          <w:rStyle w:val="style33"/>
          <w:rFonts w:cs="Arial" w:eastAsia="Arial"/>
          <w:b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sz w:val="20"/>
          <w:szCs w:val="20"/>
          <w:lang w:val="ro-RO"/>
        </w:rPr>
        <w:t>ÎNREGISTRARE</w:t>
      </w:r>
    </w:p>
    <w:p>
      <w:pPr>
        <w:pStyle w:val="style0"/>
        <w:jc w:val="center"/>
      </w:pPr>
      <w:r>
        <w:rPr/>
      </w:r>
    </w:p>
    <w:tbl>
      <w:tblPr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10090"/>
      </w:tblGrid>
      <w:tr>
        <w:trPr>
          <w:trHeight w:hRule="atLeast" w:val="3936"/>
          <w:cantSplit w:val="false"/>
        </w:trPr>
        <w:tc>
          <w:tcPr>
            <w:tcW w:type="dxa" w:w="100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Style w:val="style33"/>
                <w:rFonts w:cs="Arial"/>
                <w:sz w:val="20"/>
                <w:szCs w:val="20"/>
                <w:u w:val="single"/>
                <w:lang w:val="ro-RO"/>
              </w:rPr>
              <w:t>Participanti</w:t>
            </w:r>
          </w:p>
          <w:p>
            <w:pPr>
              <w:pStyle w:val="style0"/>
              <w:tabs>
                <w:tab w:leader="none" w:pos="720" w:val="left"/>
                <w:tab w:leader="none" w:pos="6465" w:val="left"/>
              </w:tabs>
            </w:pP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Nume*...................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Prenume*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...................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Telefon*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E-mail*.........................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Funcţie*: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  <w:tabs>
                <w:tab w:leader="none" w:pos="934" w:val="left"/>
                <w:tab w:leader="none" w:pos="1148" w:val="left"/>
                <w:tab w:leader="none" w:pos="7107" w:val="left"/>
              </w:tabs>
              <w:ind w:hanging="214" w:left="214" w:right="0"/>
            </w:pP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Nume*...................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Prenume*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...................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Telefon*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E-mail*.........................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Funcţie*: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  <w:tabs>
                <w:tab w:leader="none" w:pos="720" w:val="left"/>
                <w:tab w:leader="none" w:pos="6465" w:val="left"/>
              </w:tabs>
            </w:pP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Nume*...................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Prenume*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...................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Telefon*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E-mail*.........................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Funcţie*:</w:t>
            </w:r>
            <w:r>
              <w:rPr>
                <w:rStyle w:val="style33"/>
                <w:rFonts w:cs="Arial" w:eastAsia="Aria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Style w:val="style33"/>
                <w:rFonts w:cs="Arial"/>
                <w:sz w:val="20"/>
                <w:szCs w:val="20"/>
                <w:lang w:val="ro-RO"/>
              </w:rPr>
              <w:t>Companie*:......................................................................................................................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sz w:val="20"/>
                <w:szCs w:val="20"/>
                <w:lang w:val="it-IT"/>
              </w:rPr>
              <w:t>CUI*:.................................................................Registrul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Comertului*:..................................................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sz w:val="20"/>
                <w:szCs w:val="20"/>
                <w:lang w:val="it-IT"/>
              </w:rPr>
              <w:t>Banca*:............................................................Sucursala*:.....................................................................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sz w:val="20"/>
                <w:szCs w:val="20"/>
                <w:lang w:val="nl-NL"/>
              </w:rPr>
              <w:t>Cont*:...............................................................................................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Style w:val="style33"/>
                <w:rFonts w:cs="Arial"/>
                <w:sz w:val="20"/>
                <w:szCs w:val="20"/>
                <w:u w:val="single"/>
                <w:lang w:val="nl-NL"/>
              </w:rPr>
              <w:t>Persoana</w:t>
            </w:r>
            <w:r>
              <w:rPr>
                <w:rStyle w:val="style33"/>
                <w:rFonts w:cs="Arial" w:eastAsia="Arial"/>
                <w:sz w:val="20"/>
                <w:szCs w:val="20"/>
                <w:u w:val="single"/>
                <w:lang w:val="nl-NL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u w:val="single"/>
                <w:lang w:val="nl-NL"/>
              </w:rPr>
              <w:t>de</w:t>
            </w:r>
            <w:r>
              <w:rPr>
                <w:rStyle w:val="style33"/>
                <w:rFonts w:cs="Arial" w:eastAsia="Arial"/>
                <w:sz w:val="20"/>
                <w:szCs w:val="20"/>
                <w:u w:val="single"/>
                <w:lang w:val="nl-NL"/>
              </w:rPr>
              <w:t xml:space="preserve"> </w:t>
            </w:r>
            <w:r>
              <w:rPr>
                <w:rStyle w:val="style33"/>
                <w:rFonts w:cs="Arial"/>
                <w:sz w:val="20"/>
                <w:szCs w:val="20"/>
                <w:u w:val="single"/>
                <w:lang w:val="nl-NL"/>
              </w:rPr>
              <w:t>contact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sz w:val="20"/>
                <w:szCs w:val="20"/>
                <w:lang w:val="pt-BR"/>
              </w:rPr>
              <w:t>Nume*:.......................................................</w:t>
            </w:r>
            <w:r>
              <w:rPr>
                <w:rFonts w:eastAsia="Arial"/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Prenume*:...........................................................................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sz w:val="20"/>
                <w:szCs w:val="20"/>
                <w:lang w:val="it-IT"/>
              </w:rPr>
              <w:t>Funcţie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în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companie*:..................................................................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E-mail*:.....................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...............................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sz w:val="20"/>
                <w:szCs w:val="20"/>
                <w:lang w:val="it-IT"/>
              </w:rPr>
              <w:t>Telefon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fix*:......................................................Telefon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mobil*:...............................................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sz w:val="20"/>
                <w:szCs w:val="20"/>
                <w:lang w:val="it-IT"/>
              </w:rPr>
              <w:t>Adresa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de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corespondenţă*:......................................................................................................................................................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sz w:val="20"/>
                <w:szCs w:val="20"/>
                <w:lang w:val="it-IT"/>
              </w:rPr>
              <w:t>Adresa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de</w:t>
            </w:r>
            <w:r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facturare*:................................................................................................................................</w:t>
            </w:r>
          </w:p>
        </w:tc>
      </w:tr>
    </w:tbl>
    <w:p>
      <w:pPr>
        <w:pStyle w:val="style0"/>
      </w:pPr>
      <w:r>
        <w:rPr>
          <w:rStyle w:val="style33"/>
          <w:rFonts w:cs="Arial" w:eastAsia="Arial"/>
          <w:b/>
          <w:sz w:val="20"/>
          <w:szCs w:val="20"/>
          <w:lang w:val="ro-RO"/>
        </w:rPr>
        <w:t xml:space="preserve"> 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*)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Toate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campurile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sunt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obligatorii.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b/>
          <w:bCs/>
          <w:u w:val="single"/>
          <w:lang w:val="ro-RO"/>
        </w:rPr>
        <w:t>*</w:t>
      </w:r>
      <w:r>
        <w:rPr>
          <w:b/>
          <w:bCs/>
          <w:u w:val="single"/>
        </w:rPr>
        <w:t>Participarea consultanților fiscali la acest eveniment echivalează cu 5 ore de pregătire profesională</w:t>
      </w:r>
      <w:r>
        <w:rPr>
          <w:b/>
          <w:bCs/>
          <w:u w:val="single"/>
          <w:lang w:val="ro-RO"/>
        </w:rPr>
        <w:t>*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  <w:color w:val="FF0000"/>
          <w:sz w:val="20"/>
          <w:szCs w:val="20"/>
          <w:lang w:val="ro-RO"/>
        </w:rPr>
        <w:t>Completarea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acestui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formular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de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înregistrare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reprezinta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acceptul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dvs.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pentru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procesarea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datelor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de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catre Best Legal Media &amp; Consulting,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in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vederea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emiterii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facturilor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proforme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si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fiscale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necesare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achitarii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taxei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de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participare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la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eveniment.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Prezentul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formular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tine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loc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de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Contract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intre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b/>
          <w:color w:val="FF0000"/>
          <w:sz w:val="20"/>
          <w:szCs w:val="20"/>
          <w:lang w:val="ro-RO"/>
        </w:rPr>
        <w:t>parti.</w:t>
      </w:r>
      <w:r>
        <w:rPr>
          <w:rFonts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sz w:val="20"/>
          <w:szCs w:val="20"/>
          <w:u w:val="single"/>
          <w:lang w:val="ro-RO"/>
        </w:rPr>
        <w:tab/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Style w:val="style33"/>
          <w:rFonts w:cs="Arial"/>
          <w:b/>
          <w:sz w:val="20"/>
          <w:szCs w:val="20"/>
          <w:u w:val="single"/>
          <w:lang w:val="ro-RO"/>
        </w:rPr>
        <w:t>INFORMAŢII</w:t>
      </w:r>
      <w:r>
        <w:rPr>
          <w:rStyle w:val="style33"/>
          <w:rFonts w:cs="Arial" w:eastAsia="Arial"/>
          <w:b/>
          <w:sz w:val="20"/>
          <w:szCs w:val="20"/>
          <w:u w:val="single"/>
          <w:lang w:val="ro-RO"/>
        </w:rPr>
        <w:t xml:space="preserve"> </w:t>
      </w:r>
      <w:r>
        <w:rPr>
          <w:rStyle w:val="style33"/>
          <w:rFonts w:cs="Arial"/>
          <w:b/>
          <w:sz w:val="20"/>
          <w:szCs w:val="20"/>
          <w:u w:val="single"/>
          <w:lang w:val="ro-RO"/>
        </w:rPr>
        <w:t>PRIVIND</w:t>
      </w:r>
      <w:r>
        <w:rPr>
          <w:rStyle w:val="style33"/>
          <w:rFonts w:cs="Arial" w:eastAsia="Arial"/>
          <w:b/>
          <w:sz w:val="20"/>
          <w:szCs w:val="20"/>
          <w:u w:val="single"/>
          <w:lang w:val="ro-RO"/>
        </w:rPr>
        <w:t xml:space="preserve"> </w:t>
      </w:r>
      <w:r>
        <w:rPr>
          <w:rStyle w:val="style33"/>
          <w:rFonts w:cs="Arial"/>
          <w:b/>
          <w:sz w:val="20"/>
          <w:szCs w:val="20"/>
          <w:u w:val="single"/>
          <w:lang w:val="ro-RO"/>
        </w:rPr>
        <w:t>ÎNREGISTRAREA</w:t>
      </w:r>
      <w:r>
        <w:rPr>
          <w:rStyle w:val="style33"/>
          <w:rFonts w:cs="Arial" w:eastAsia="Arial"/>
          <w:b/>
          <w:sz w:val="20"/>
          <w:szCs w:val="20"/>
          <w:u w:val="single"/>
          <w:lang w:val="ro-RO"/>
        </w:rPr>
        <w:t xml:space="preserve"> </w:t>
      </w:r>
    </w:p>
    <w:p>
      <w:pPr>
        <w:pStyle w:val="style0"/>
        <w:numPr>
          <w:ilvl w:val="0"/>
          <w:numId w:val="3"/>
        </w:numPr>
        <w:jc w:val="both"/>
      </w:pP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Taxa</w:t>
      </w:r>
      <w:r>
        <w:rPr>
          <w:rStyle w:val="style33"/>
          <w:rFonts w:cs="Arial"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de</w:t>
      </w:r>
      <w:r>
        <w:rPr>
          <w:rStyle w:val="style33"/>
          <w:rFonts w:cs="Arial"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participare</w:t>
      </w:r>
      <w:r>
        <w:rPr>
          <w:rStyle w:val="style33"/>
          <w:rFonts w:cs="Arial"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este</w:t>
      </w:r>
      <w:r>
        <w:rPr>
          <w:rStyle w:val="style33"/>
          <w:rFonts w:cs="Arial"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de</w:t>
      </w:r>
      <w:r>
        <w:rPr>
          <w:rStyle w:val="style33"/>
          <w:rFonts w:cs="Arial" w:eastAsia="Arial"/>
          <w:b/>
          <w:color w:val="FF0000"/>
          <w:sz w:val="20"/>
          <w:szCs w:val="20"/>
          <w:lang w:val="ro-RO"/>
        </w:rPr>
        <w:t xml:space="preserve"> 30</w:t>
      </w: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0</w:t>
      </w:r>
      <w:r>
        <w:rPr>
          <w:rStyle w:val="style33"/>
          <w:rFonts w:cs="Arial"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RON</w:t>
      </w:r>
      <w:r>
        <w:rPr>
          <w:rStyle w:val="style33"/>
          <w:rFonts w:cs="Arial"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/participant</w:t>
      </w:r>
      <w:r>
        <w:rPr>
          <w:rStyle w:val="style33"/>
          <w:rFonts w:cs="Arial" w:eastAsia="Arial"/>
          <w:b/>
          <w:color w:val="FF0000"/>
          <w:sz w:val="20"/>
          <w:szCs w:val="20"/>
          <w:lang w:val="ro-RO"/>
        </w:rPr>
        <w:t xml:space="preserve"> (inclusiv </w:t>
      </w: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TVA</w:t>
      </w:r>
      <w:r>
        <w:rPr>
          <w:rStyle w:val="style33"/>
          <w:rFonts w:cs="Arial" w:eastAsia="Arial"/>
          <w:b/>
          <w:color w:val="FF0000"/>
          <w:sz w:val="20"/>
          <w:szCs w:val="20"/>
          <w:lang w:val="ro-RO"/>
        </w:rPr>
        <w:t xml:space="preserve"> </w:t>
      </w:r>
      <w:r>
        <w:rPr>
          <w:rStyle w:val="style33"/>
          <w:rFonts w:cs="Arial"/>
          <w:b/>
          <w:color w:val="FF0000"/>
          <w:sz w:val="20"/>
          <w:szCs w:val="20"/>
          <w:lang w:val="ro-RO"/>
        </w:rPr>
        <w:t>24%)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eastAsia="Helvetica"/>
          <w:sz w:val="20"/>
          <w:szCs w:val="20"/>
          <w:shd w:fill="FFFFFF" w:val="clear"/>
          <w:lang w:val="ro-RO"/>
        </w:rPr>
        <w:t>Plata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se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va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efectua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inainte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de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eveniment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s</w:t>
      </w:r>
      <w:r>
        <w:rPr>
          <w:rFonts w:eastAsia="Helvetica"/>
          <w:sz w:val="20"/>
          <w:szCs w:val="20"/>
          <w:shd w:fill="FFFFFF" w:val="clear"/>
          <w:lang w:val="ro-RO"/>
        </w:rPr>
        <w:t>i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factura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se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rFonts w:eastAsia="Helvetica"/>
          <w:sz w:val="20"/>
          <w:szCs w:val="20"/>
          <w:shd w:fill="FFFFFF" w:val="clear"/>
          <w:lang w:val="ro-RO"/>
        </w:rPr>
        <w:t>va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emite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dupa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i</w:t>
      </w:r>
      <w:r>
        <w:rPr>
          <w:rFonts w:eastAsia="Helvetica"/>
          <w:sz w:val="20"/>
          <w:szCs w:val="20"/>
          <w:shd w:fill="FFFFFF" w:val="clear"/>
          <w:lang w:val="ro-RO"/>
        </w:rPr>
        <w:t>ncasarea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contravalorii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aferente.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eastAsia="Helvetica"/>
          <w:sz w:val="20"/>
          <w:szCs w:val="20"/>
          <w:shd w:fill="FFFFFF" w:val="clear"/>
          <w:lang w:val="ro-RO"/>
        </w:rPr>
        <w:t>Dreptul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de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pa</w:t>
      </w:r>
      <w:r>
        <w:rPr>
          <w:rFonts w:eastAsia="Helvetica"/>
          <w:sz w:val="20"/>
          <w:szCs w:val="20"/>
          <w:shd w:fill="FFFFFF" w:val="clear"/>
          <w:lang w:val="ro-RO"/>
        </w:rPr>
        <w:t>rticipare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poate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fi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transferat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ca</w:t>
      </w:r>
      <w:r>
        <w:rPr>
          <w:rFonts w:eastAsia="Helvetica"/>
          <w:sz w:val="20"/>
          <w:szCs w:val="20"/>
          <w:shd w:fill="FFFFFF" w:val="clear"/>
          <w:lang w:val="ro-RO"/>
        </w:rPr>
        <w:t>tre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alte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pe</w:t>
      </w:r>
      <w:r>
        <w:rPr>
          <w:rFonts w:eastAsia="Helvetica"/>
          <w:sz w:val="20"/>
          <w:szCs w:val="20"/>
          <w:shd w:fill="FFFFFF" w:val="clear"/>
          <w:lang w:val="ro-RO"/>
        </w:rPr>
        <w:t>rsoane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fara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costuri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suplimentare,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insa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cu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instiintare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scrisa</w:t>
      </w:r>
      <w:r>
        <w:rPr>
          <w:rFonts w:eastAsia="Arial"/>
          <w:sz w:val="20"/>
          <w:szCs w:val="20"/>
          <w:shd w:fill="FFFFFF" w:val="clear"/>
          <w:lang w:val="ro-RO"/>
        </w:rPr>
        <w:t xml:space="preserve"> </w:t>
      </w:r>
      <w:r>
        <w:rPr>
          <w:sz w:val="20"/>
          <w:szCs w:val="20"/>
          <w:shd w:fill="FFFFFF" w:val="clear"/>
          <w:lang w:val="ro-RO"/>
        </w:rPr>
        <w:t>prealabila</w:t>
      </w:r>
      <w:r>
        <w:rPr>
          <w:rFonts w:eastAsia="Helvetica"/>
          <w:sz w:val="20"/>
          <w:szCs w:val="20"/>
          <w:shd w:fill="FFFFFF" w:val="clear"/>
          <w:lang w:val="ro-RO"/>
        </w:rPr>
        <w:t>.</w:t>
      </w:r>
    </w:p>
    <w:p>
      <w:pPr>
        <w:pStyle w:val="style0"/>
        <w:numPr>
          <w:ilvl w:val="0"/>
          <w:numId w:val="2"/>
        </w:numPr>
        <w:jc w:val="both"/>
      </w:pPr>
      <w:r>
        <w:rPr>
          <w:rFonts w:eastAsia="Arial"/>
          <w:b/>
          <w:sz w:val="20"/>
          <w:szCs w:val="20"/>
          <w:u w:val="single"/>
          <w:lang w:val="ro-RO"/>
        </w:rPr>
        <w:t xml:space="preserve"> </w:t>
      </w:r>
      <w:r>
        <w:rPr>
          <w:b/>
          <w:sz w:val="20"/>
          <w:szCs w:val="20"/>
          <w:u w:val="single"/>
          <w:lang w:val="ro-RO"/>
        </w:rPr>
        <w:t>TAXA</w:t>
      </w:r>
      <w:r>
        <w:rPr>
          <w:rFonts w:eastAsia="Arial"/>
          <w:b/>
          <w:sz w:val="20"/>
          <w:szCs w:val="20"/>
          <w:u w:val="single"/>
          <w:lang w:val="ro-RO"/>
        </w:rPr>
        <w:t xml:space="preserve"> </w:t>
      </w:r>
      <w:r>
        <w:rPr>
          <w:b/>
          <w:sz w:val="20"/>
          <w:szCs w:val="20"/>
          <w:u w:val="single"/>
          <w:lang w:val="ro-RO"/>
        </w:rPr>
        <w:t>DE</w:t>
      </w:r>
      <w:r>
        <w:rPr>
          <w:rFonts w:eastAsia="Arial"/>
          <w:b/>
          <w:sz w:val="20"/>
          <w:szCs w:val="20"/>
          <w:u w:val="single"/>
          <w:lang w:val="ro-RO"/>
        </w:rPr>
        <w:t xml:space="preserve"> </w:t>
      </w:r>
      <w:r>
        <w:rPr>
          <w:b/>
          <w:sz w:val="20"/>
          <w:szCs w:val="20"/>
          <w:u w:val="single"/>
          <w:lang w:val="ro-RO"/>
        </w:rPr>
        <w:t>PARTICIPARE</w:t>
      </w:r>
      <w:r>
        <w:rPr>
          <w:rFonts w:eastAsia="Arial"/>
          <w:b/>
          <w:sz w:val="20"/>
          <w:szCs w:val="20"/>
          <w:u w:val="single"/>
          <w:lang w:val="ro-RO"/>
        </w:rPr>
        <w:t xml:space="preserve"> </w:t>
      </w:r>
      <w:r>
        <w:rPr>
          <w:b/>
          <w:sz w:val="20"/>
          <w:szCs w:val="20"/>
          <w:u w:val="single"/>
          <w:lang w:val="ro-RO"/>
        </w:rPr>
        <w:t>INCLUDE:</w:t>
      </w:r>
    </w:p>
    <w:p>
      <w:pPr>
        <w:pStyle w:val="style7"/>
        <w:numPr>
          <w:ilvl w:val="0"/>
          <w:numId w:val="4"/>
        </w:numPr>
        <w:spacing w:after="0" w:before="0"/>
      </w:pPr>
      <w:r>
        <w:rPr>
          <w:rFonts w:ascii="Arial" w:cs="Arial" w:hAnsi="Arial"/>
          <w:sz w:val="20"/>
          <w:szCs w:val="20"/>
          <w:lang w:val="ro-RO"/>
        </w:rPr>
        <w:t>Participarea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la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toate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sesiunile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evenimentului.</w:t>
      </w:r>
    </w:p>
    <w:p>
      <w:pPr>
        <w:pStyle w:val="style7"/>
        <w:numPr>
          <w:ilvl w:val="0"/>
          <w:numId w:val="4"/>
        </w:numPr>
        <w:spacing w:after="0" w:before="0"/>
      </w:pPr>
      <w:r>
        <w:rPr>
          <w:rFonts w:ascii="Arial" w:cs="Arial" w:hAnsi="Arial"/>
          <w:sz w:val="20"/>
          <w:szCs w:val="20"/>
          <w:lang w:val="ro-RO"/>
        </w:rPr>
        <w:t>Participarea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la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toate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pauzele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de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cafea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si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pranzul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oferit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cu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ocazia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evenimentului</w:t>
      </w:r>
    </w:p>
    <w:p>
      <w:pPr>
        <w:pStyle w:val="style7"/>
        <w:numPr>
          <w:ilvl w:val="0"/>
          <w:numId w:val="4"/>
        </w:numPr>
        <w:spacing w:after="0" w:before="0"/>
      </w:pPr>
      <w:r>
        <w:rPr>
          <w:rFonts w:ascii="Arial" w:cs="Arial" w:hAnsi="Arial"/>
          <w:sz w:val="20"/>
          <w:szCs w:val="20"/>
          <w:lang w:val="ro-RO"/>
        </w:rPr>
        <w:t>Translatie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simultana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in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timpul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evenimentului</w:t>
      </w:r>
    </w:p>
    <w:p>
      <w:pPr>
        <w:pStyle w:val="style7"/>
        <w:numPr>
          <w:ilvl w:val="0"/>
          <w:numId w:val="4"/>
        </w:numPr>
        <w:spacing w:after="0" w:before="0"/>
      </w:pPr>
      <w:r>
        <w:rPr>
          <w:rFonts w:ascii="Arial" w:cs="Arial" w:hAnsi="Arial"/>
          <w:sz w:val="20"/>
          <w:szCs w:val="20"/>
          <w:lang w:val="ro-RO"/>
        </w:rPr>
        <w:t>Documentatia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oficiala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evenimentului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si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acces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la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prezentarile</w:t>
      </w:r>
      <w:r>
        <w:rPr>
          <w:rFonts w:ascii="Arial" w:cs="Arial" w:eastAsia="Arial" w:hAnsi="Arial"/>
          <w:sz w:val="20"/>
          <w:szCs w:val="20"/>
          <w:lang w:val="ro-RO"/>
        </w:rPr>
        <w:t xml:space="preserve"> </w:t>
      </w:r>
      <w:r>
        <w:rPr>
          <w:rFonts w:ascii="Arial" w:cs="Arial" w:hAnsi="Arial"/>
          <w:sz w:val="20"/>
          <w:szCs w:val="20"/>
          <w:lang w:val="ro-RO"/>
        </w:rPr>
        <w:t>speakerilor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  <w:sz w:val="20"/>
          <w:szCs w:val="20"/>
          <w:u w:val="single"/>
          <w:lang w:val="it-IT"/>
        </w:rPr>
        <w:t>SPECIFICAŢII</w:t>
      </w:r>
      <w:r>
        <w:rPr>
          <w:rFonts w:eastAsia="Arial"/>
          <w:b/>
          <w:sz w:val="20"/>
          <w:szCs w:val="20"/>
          <w:u w:val="single"/>
          <w:lang w:val="it-IT"/>
        </w:rPr>
        <w:t xml:space="preserve"> </w:t>
      </w:r>
      <w:r>
        <w:rPr>
          <w:b/>
          <w:sz w:val="20"/>
          <w:szCs w:val="20"/>
          <w:u w:val="single"/>
          <w:lang w:val="it-IT"/>
        </w:rPr>
        <w:t>PRIVIND</w:t>
      </w:r>
      <w:r>
        <w:rPr>
          <w:rFonts w:eastAsia="Arial"/>
          <w:b/>
          <w:sz w:val="20"/>
          <w:szCs w:val="20"/>
          <w:u w:val="single"/>
          <w:lang w:val="it-IT"/>
        </w:rPr>
        <w:t xml:space="preserve"> </w:t>
      </w:r>
      <w:r>
        <w:rPr>
          <w:b/>
          <w:sz w:val="20"/>
          <w:szCs w:val="20"/>
          <w:u w:val="single"/>
          <w:lang w:val="it-IT"/>
        </w:rPr>
        <w:t>PLATA</w:t>
      </w:r>
      <w:r>
        <w:rPr>
          <w:rFonts w:eastAsia="Arial"/>
          <w:b/>
          <w:sz w:val="20"/>
          <w:szCs w:val="20"/>
          <w:u w:val="single"/>
          <w:lang w:val="it-IT"/>
        </w:rPr>
        <w:t xml:space="preserve"> </w:t>
      </w:r>
      <w:r>
        <w:rPr>
          <w:b/>
          <w:sz w:val="20"/>
          <w:szCs w:val="20"/>
          <w:u w:val="single"/>
          <w:lang w:val="it-IT"/>
        </w:rPr>
        <w:t>TAXEI:</w:t>
      </w:r>
    </w:p>
    <w:p>
      <w:pPr>
        <w:pStyle w:val="style0"/>
      </w:pPr>
      <w:r>
        <w:rPr>
          <w:b/>
          <w:color w:val="FF0000"/>
          <w:sz w:val="20"/>
          <w:szCs w:val="20"/>
          <w:lang w:val="it-IT"/>
        </w:rPr>
        <w:t>Plata</w:t>
      </w:r>
      <w:r>
        <w:rPr>
          <w:rFonts w:eastAsia="Arial"/>
          <w:b/>
          <w:color w:val="FF0000"/>
          <w:sz w:val="20"/>
          <w:szCs w:val="20"/>
          <w:lang w:val="it-IT"/>
        </w:rPr>
        <w:t xml:space="preserve"> </w:t>
      </w:r>
      <w:r>
        <w:rPr>
          <w:b/>
          <w:color w:val="FF0000"/>
          <w:sz w:val="20"/>
          <w:szCs w:val="20"/>
          <w:lang w:val="it-IT"/>
        </w:rPr>
        <w:t>se</w:t>
      </w:r>
      <w:r>
        <w:rPr>
          <w:rFonts w:eastAsia="Arial"/>
          <w:b/>
          <w:color w:val="FF0000"/>
          <w:sz w:val="20"/>
          <w:szCs w:val="20"/>
          <w:lang w:val="it-IT"/>
        </w:rPr>
        <w:t xml:space="preserve"> </w:t>
      </w:r>
      <w:r>
        <w:rPr>
          <w:b/>
          <w:color w:val="FF0000"/>
          <w:sz w:val="20"/>
          <w:szCs w:val="20"/>
          <w:lang w:val="it-IT"/>
        </w:rPr>
        <w:t>efectueaza</w:t>
      </w:r>
      <w:r>
        <w:rPr>
          <w:rFonts w:eastAsia="Arial"/>
          <w:b/>
          <w:color w:val="FF0000"/>
          <w:sz w:val="20"/>
          <w:szCs w:val="20"/>
          <w:lang w:val="it-IT"/>
        </w:rPr>
        <w:t xml:space="preserve"> </w:t>
      </w:r>
      <w:r>
        <w:rPr>
          <w:b/>
          <w:color w:val="FF0000"/>
          <w:sz w:val="20"/>
          <w:szCs w:val="20"/>
          <w:lang w:val="it-IT"/>
        </w:rPr>
        <w:t>catre</w:t>
      </w:r>
      <w:r>
        <w:rPr>
          <w:rFonts w:eastAsia="Arial"/>
          <w:b/>
          <w:color w:val="FF0000"/>
          <w:sz w:val="20"/>
          <w:szCs w:val="20"/>
          <w:lang w:val="it-IT"/>
        </w:rPr>
        <w:t xml:space="preserve">  Best Legal Media &amp; Consulting, CUI:  31106681, Nr. de inregistrare la Registrul Comertului - J40 / 521 / 2013, </w:t>
      </w:r>
      <w:r>
        <w:rPr>
          <w:b/>
          <w:color w:val="FF0000"/>
          <w:sz w:val="20"/>
          <w:szCs w:val="20"/>
          <w:lang w:val="it-IT"/>
        </w:rPr>
        <w:t>in</w:t>
      </w:r>
      <w:r>
        <w:rPr>
          <w:rFonts w:eastAsia="Arial"/>
          <w:b/>
          <w:color w:val="FF0000"/>
          <w:sz w:val="20"/>
          <w:szCs w:val="20"/>
          <w:lang w:val="it-IT"/>
        </w:rPr>
        <w:t xml:space="preserve"> </w:t>
      </w:r>
      <w:r>
        <w:rPr>
          <w:b/>
          <w:color w:val="FF0000"/>
          <w:sz w:val="20"/>
          <w:szCs w:val="20"/>
          <w:lang w:val="it-IT"/>
        </w:rPr>
        <w:t>contul</w:t>
      </w:r>
      <w:r>
        <w:rPr>
          <w:rFonts w:eastAsia="Arial"/>
          <w:b/>
          <w:color w:val="FF0000"/>
          <w:sz w:val="16"/>
          <w:szCs w:val="16"/>
          <w:lang w:val="it-IT"/>
        </w:rPr>
        <w:t xml:space="preserve"> </w:t>
      </w:r>
      <w:r>
        <w:rPr>
          <w:rFonts w:ascii="DejaVu Sans" w:cs="DejaVu Sans" w:eastAsia="Arial" w:hAnsi="DejaVu Sans"/>
          <w:b/>
          <w:color w:val="FF0000"/>
          <w:sz w:val="16"/>
          <w:szCs w:val="16"/>
          <w:lang w:val="it-IT"/>
        </w:rPr>
        <w:t>IBAN</w:t>
      </w:r>
      <w:r>
        <w:rPr>
          <w:rFonts w:ascii="DejaVu Sans" w:cs="DejaVu Sans" w:eastAsia="DejaVu Sans" w:hAnsi="DejaVu Sans"/>
          <w:b/>
          <w:color w:val="FF0000"/>
          <w:sz w:val="16"/>
          <w:szCs w:val="16"/>
          <w:lang w:val="it-IT"/>
        </w:rPr>
        <w:t xml:space="preserve"> RO40INGB 0000 9999 0476 0466, </w:t>
      </w:r>
      <w:r>
        <w:rPr>
          <w:rFonts w:ascii="DejaVu Sans" w:cs="DejaVu Sans" w:eastAsia="Arial" w:hAnsi="DejaVu Sans"/>
          <w:b/>
          <w:color w:val="FF0000"/>
          <w:sz w:val="16"/>
          <w:szCs w:val="16"/>
          <w:lang w:val="it-IT"/>
        </w:rPr>
        <w:t>deschis</w:t>
      </w:r>
      <w:r>
        <w:rPr>
          <w:rFonts w:ascii="DejaVu Sans" w:cs="DejaVu Sans" w:eastAsia="DejaVu Sans" w:hAnsi="DejaVu Sans"/>
          <w:b/>
          <w:color w:val="FF0000"/>
          <w:sz w:val="16"/>
          <w:szCs w:val="16"/>
          <w:lang w:val="it-IT"/>
        </w:rPr>
        <w:t xml:space="preserve"> </w:t>
      </w:r>
      <w:r>
        <w:rPr>
          <w:rFonts w:ascii="DejaVu Sans" w:cs="DejaVu Sans" w:eastAsia="Arial" w:hAnsi="DejaVu Sans"/>
          <w:b/>
          <w:color w:val="FF0000"/>
          <w:sz w:val="16"/>
          <w:szCs w:val="16"/>
          <w:lang w:val="it-IT"/>
        </w:rPr>
        <w:t>la</w:t>
      </w:r>
      <w:r>
        <w:rPr>
          <w:rFonts w:ascii="DejaVu Sans" w:cs="DejaVu Sans" w:eastAsia="DejaVu Sans" w:hAnsi="DejaVu Sans"/>
          <w:b/>
          <w:color w:val="FF0000"/>
          <w:sz w:val="16"/>
          <w:szCs w:val="16"/>
          <w:lang w:val="it-IT"/>
        </w:rPr>
        <w:t xml:space="preserve"> ING Bank, Piata Romana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  <w:sz w:val="20"/>
          <w:szCs w:val="20"/>
          <w:lang w:val="it-IT"/>
        </w:rPr>
        <w:t>Termenul</w:t>
      </w:r>
      <w:r>
        <w:rPr>
          <w:rFonts w:eastAsia="Arial"/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-</w:t>
      </w:r>
      <w:r>
        <w:rPr>
          <w:rFonts w:eastAsia="Arial"/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limita</w:t>
      </w:r>
      <w:r>
        <w:rPr>
          <w:rFonts w:eastAsia="Arial"/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de</w:t>
      </w:r>
      <w:r>
        <w:rPr>
          <w:rFonts w:eastAsia="Arial"/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plata</w:t>
      </w:r>
      <w:r>
        <w:rPr>
          <w:rFonts w:eastAsia="Arial"/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si</w:t>
      </w:r>
      <w:r>
        <w:rPr>
          <w:rFonts w:eastAsia="Arial"/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inregistrare</w:t>
      </w:r>
      <w:r>
        <w:rPr>
          <w:rFonts w:eastAsia="Arial"/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este </w:t>
      </w:r>
      <w:r>
        <w:rPr>
          <w:rFonts w:eastAsia="Arial"/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20 aprilie</w:t>
      </w:r>
      <w:r>
        <w:rPr>
          <w:rFonts w:eastAsia="Arial"/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2015.</w:t>
      </w:r>
    </w:p>
    <w:p>
      <w:pPr>
        <w:pStyle w:val="style0"/>
        <w:numPr>
          <w:ilvl w:val="0"/>
          <w:numId w:val="5"/>
        </w:numPr>
      </w:pPr>
      <w:r>
        <w:rPr>
          <w:sz w:val="20"/>
          <w:szCs w:val="20"/>
          <w:lang w:val="it-IT"/>
        </w:rPr>
        <w:t>Taxa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participare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nu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include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cheltuielile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cu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transportul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din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alte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localitati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sau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cazarea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participantilor.</w:t>
      </w:r>
    </w:p>
    <w:p>
      <w:pPr>
        <w:pStyle w:val="style0"/>
        <w:numPr>
          <w:ilvl w:val="0"/>
          <w:numId w:val="5"/>
        </w:numPr>
      </w:pPr>
      <w:r>
        <w:rPr>
          <w:sz w:val="20"/>
          <w:szCs w:val="20"/>
          <w:lang w:val="it-IT"/>
        </w:rPr>
        <w:t>Organizatorul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isi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rezerva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dreptul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anula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sau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modifica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politica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discount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parcursul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perioadei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promovare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rFonts w:eastAsia="Arial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evenimentului.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  <w:sz w:val="20"/>
          <w:szCs w:val="20"/>
          <w:u w:val="single"/>
          <w:lang w:val="it-IT"/>
        </w:rPr>
        <w:t>ANULAREA</w:t>
      </w:r>
      <w:r>
        <w:rPr>
          <w:rFonts w:eastAsia="Arial"/>
          <w:b/>
          <w:sz w:val="20"/>
          <w:szCs w:val="20"/>
          <w:u w:val="single"/>
          <w:lang w:val="it-IT"/>
        </w:rPr>
        <w:t xml:space="preserve"> </w:t>
      </w:r>
      <w:r>
        <w:rPr>
          <w:b/>
          <w:sz w:val="20"/>
          <w:szCs w:val="20"/>
          <w:u w:val="single"/>
          <w:lang w:val="it-IT"/>
        </w:rPr>
        <w:t>ÎNREGISTRĂRII</w:t>
      </w:r>
    </w:p>
    <w:p>
      <w:pPr>
        <w:pStyle w:val="style0"/>
        <w:jc w:val="both"/>
      </w:pPr>
      <w:r>
        <w:rPr>
          <w:rFonts w:eastAsia="Arial"/>
          <w:sz w:val="20"/>
          <w:szCs w:val="20"/>
          <w:lang w:val="it-IT"/>
        </w:rPr>
        <w:t xml:space="preserve">• </w:t>
      </w:r>
      <w:r>
        <w:rPr>
          <w:bCs/>
          <w:sz w:val="20"/>
          <w:szCs w:val="20"/>
          <w:lang w:val="ro-RO"/>
        </w:rPr>
        <w:t>Renuntarea</w:t>
      </w:r>
      <w:r>
        <w:rPr>
          <w:rFonts w:eastAsia="Arial"/>
          <w:bCs/>
          <w:sz w:val="20"/>
          <w:szCs w:val="20"/>
          <w:lang w:val="ro-RO"/>
        </w:rPr>
        <w:t xml:space="preserve"> </w:t>
      </w:r>
      <w:r>
        <w:rPr>
          <w:bCs/>
          <w:sz w:val="20"/>
          <w:szCs w:val="20"/>
          <w:lang w:val="ro-RO"/>
        </w:rPr>
        <w:t>la</w:t>
      </w:r>
      <w:r>
        <w:rPr>
          <w:rFonts w:eastAsia="Arial"/>
          <w:bCs/>
          <w:sz w:val="20"/>
          <w:szCs w:val="20"/>
          <w:lang w:val="ro-RO"/>
        </w:rPr>
        <w:t xml:space="preserve"> </w:t>
      </w:r>
      <w:r>
        <w:rPr>
          <w:bCs/>
          <w:sz w:val="20"/>
          <w:szCs w:val="20"/>
          <w:lang w:val="ro-RO"/>
        </w:rPr>
        <w:t>participare</w:t>
      </w:r>
      <w:r>
        <w:rPr>
          <w:rFonts w:eastAsia="Arial"/>
          <w:bCs/>
          <w:sz w:val="20"/>
          <w:szCs w:val="20"/>
          <w:lang w:val="ro-RO"/>
        </w:rPr>
        <w:t xml:space="preserve"> </w:t>
      </w:r>
      <w:r>
        <w:rPr>
          <w:bCs/>
          <w:sz w:val="20"/>
          <w:szCs w:val="20"/>
          <w:lang w:val="ro-RO"/>
        </w:rPr>
        <w:t>se</w:t>
      </w:r>
      <w:r>
        <w:rPr>
          <w:rFonts w:eastAsia="Arial"/>
          <w:bCs/>
          <w:sz w:val="20"/>
          <w:szCs w:val="20"/>
          <w:lang w:val="ro-RO"/>
        </w:rPr>
        <w:t xml:space="preserve"> </w:t>
      </w:r>
      <w:r>
        <w:rPr>
          <w:bCs/>
          <w:sz w:val="20"/>
          <w:szCs w:val="20"/>
          <w:lang w:val="ro-RO"/>
        </w:rPr>
        <w:t>face</w:t>
      </w:r>
      <w:r>
        <w:rPr>
          <w:rFonts w:eastAsia="Arial"/>
          <w:bCs/>
          <w:sz w:val="20"/>
          <w:szCs w:val="20"/>
          <w:lang w:val="ro-RO"/>
        </w:rPr>
        <w:t xml:space="preserve"> </w:t>
      </w:r>
      <w:r>
        <w:rPr>
          <w:bCs/>
          <w:sz w:val="20"/>
          <w:szCs w:val="20"/>
          <w:lang w:val="ro-RO"/>
        </w:rPr>
        <w:t>prin</w:t>
      </w:r>
      <w:r>
        <w:rPr>
          <w:rFonts w:eastAsia="Arial"/>
          <w:bCs/>
          <w:sz w:val="20"/>
          <w:szCs w:val="20"/>
          <w:lang w:val="ro-RO"/>
        </w:rPr>
        <w:t xml:space="preserve"> </w:t>
      </w:r>
      <w:r>
        <w:rPr>
          <w:bCs/>
          <w:sz w:val="20"/>
          <w:szCs w:val="20"/>
          <w:lang w:val="ro-RO"/>
        </w:rPr>
        <w:t>notificare</w:t>
      </w:r>
      <w:r>
        <w:rPr>
          <w:rFonts w:eastAsia="Arial"/>
          <w:bCs/>
          <w:sz w:val="20"/>
          <w:szCs w:val="20"/>
          <w:lang w:val="ro-RO"/>
        </w:rPr>
        <w:t xml:space="preserve"> </w:t>
      </w:r>
      <w:r>
        <w:rPr>
          <w:bCs/>
          <w:sz w:val="20"/>
          <w:szCs w:val="20"/>
          <w:lang w:val="ro-RO"/>
        </w:rPr>
        <w:t>scrisa.</w:t>
      </w:r>
      <w:r>
        <w:rPr>
          <w:rFonts w:eastAsia="Arial"/>
          <w:bCs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In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cazul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in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care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anularea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se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face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cu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cel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mult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5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zile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inainte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eveniment,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sumele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platite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vor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fi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returnate,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mai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puţin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35%,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reprezentand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cheltuielile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administrative.</w:t>
      </w:r>
    </w:p>
    <w:p>
      <w:pPr>
        <w:pStyle w:val="style0"/>
        <w:jc w:val="both"/>
      </w:pPr>
      <w:r>
        <w:rPr>
          <w:rFonts w:eastAsia="Arial"/>
          <w:sz w:val="20"/>
          <w:szCs w:val="20"/>
          <w:lang w:val="ro-RO"/>
        </w:rPr>
        <w:t xml:space="preserve">• </w:t>
      </w:r>
      <w:r>
        <w:rPr>
          <w:sz w:val="20"/>
          <w:szCs w:val="20"/>
          <w:lang w:val="ro-RO"/>
        </w:rPr>
        <w:t>In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cazul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in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care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anularea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se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primeste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cu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mai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puţin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3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zile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inainte,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sumele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platite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nu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vor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fi</w:t>
      </w:r>
      <w:r>
        <w:rPr>
          <w:rFonts w:eastAsia="Arial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returnate.</w:t>
      </w:r>
      <w:r>
        <w:rPr>
          <w:rFonts w:eastAsia="Arial"/>
          <w:sz w:val="20"/>
          <w:szCs w:val="20"/>
          <w:lang w:val="ro-RO"/>
        </w:rPr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eastAsia="Arial"/>
          <w:b/>
          <w:sz w:val="20"/>
          <w:szCs w:val="20"/>
          <w:u w:val="single"/>
          <w:lang w:val="ro-RO"/>
        </w:rPr>
        <w:t>Contact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eastAsia="Arial"/>
          <w:b/>
          <w:sz w:val="20"/>
          <w:szCs w:val="20"/>
          <w:lang w:val="ro-RO"/>
        </w:rPr>
        <w:t xml:space="preserve">Mihaela Odica, Marketing Manager, </w:t>
      </w:r>
      <w:hyperlink r:id="rId2">
        <w:r>
          <w:rPr>
            <w:rStyle w:val="style32"/>
            <w:rStyle w:val="style32"/>
            <w:rFonts w:eastAsia="Arial"/>
            <w:b/>
            <w:sz w:val="20"/>
            <w:szCs w:val="20"/>
            <w:lang w:val="ro-RO"/>
          </w:rPr>
          <w:t>mihaela.odica@legalmagazin.ro</w:t>
        </w:r>
      </w:hyperlink>
      <w:r>
        <w:rPr>
          <w:rFonts w:eastAsia="Arial"/>
          <w:b/>
          <w:sz w:val="20"/>
          <w:szCs w:val="20"/>
          <w:lang w:val="ro-RO"/>
        </w:rPr>
        <w:t>, tel. 0740.370.294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eastAsia="Arial"/>
          <w:sz w:val="20"/>
          <w:szCs w:val="20"/>
          <w:u w:val="double"/>
          <w:lang w:val="ro-RO"/>
        </w:rPr>
        <w:t xml:space="preserve">                      </w:t>
      </w:r>
      <w:r>
        <w:rPr>
          <w:rFonts w:eastAsia="Arial"/>
          <w:sz w:val="20"/>
          <w:szCs w:val="20"/>
          <w:lang w:val="ro-RO"/>
        </w:rPr>
        <w:t xml:space="preserve">       </w:t>
      </w:r>
    </w:p>
    <w:p>
      <w:pPr>
        <w:pStyle w:val="style0"/>
        <w:jc w:val="center"/>
      </w:pPr>
      <w:r>
        <w:rPr>
          <w:b/>
          <w:bCs/>
          <w:u w:val="single"/>
          <w:lang w:val="ro-RO"/>
        </w:rPr>
        <w:t>*</w:t>
      </w:r>
      <w:r>
        <w:rPr>
          <w:b/>
          <w:bCs/>
          <w:u w:val="single"/>
        </w:rPr>
        <w:t>Participarea consultanților fiscali la acest eveniment echivalează cu 5 ore de pregătire profesională</w:t>
      </w:r>
      <w:r>
        <w:rPr>
          <w:b/>
          <w:bCs/>
          <w:u w:val="single"/>
          <w:lang w:val="ro-RO"/>
        </w:rPr>
        <w:t>*</w:t>
      </w:r>
    </w:p>
    <w:sectPr>
      <w:headerReference r:id="rId3" w:type="default"/>
      <w:type w:val="nextPage"/>
      <w:pgSz w:h="16838" w:w="11906"/>
      <w:pgMar w:bottom="720" w:footer="0" w:gutter="0" w:header="706" w:left="720" w:right="720" w:top="763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80"/>
    <w:family w:val="roman"/>
    <w:pitch w:val="variable"/>
  </w:font>
  <w:font w:name="Wingdings">
    <w:charset w:val="8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5"/>
      <w:jc w:val="center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2.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2.%3.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2.%3.%4.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2.%3.%4.%5.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2.%3.%4.%5.%6.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2.%3.%4.%5.%6.%7.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2.%3.%4.%5.%6.%7.%8.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bullet"/>
      <w:lvlText w:val="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2.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2.%3.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2.%3.%4.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2.%3.%4.%5.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2.%3.%4.%5.%6.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2.%3.%4.%5.%6.%7.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2.%3.%4.%5.%6.%7.%8.%9."/>
      <w:lvlJc w:val="left"/>
      <w:pPr>
        <w:tabs>
          <w:tab w:pos="3600" w:val="num"/>
        </w:tabs>
        <w:ind w:hanging="360" w:left="3600"/>
      </w:pPr>
    </w:lvl>
  </w:abstractNum>
  <w:abstractNum w:abstractNumId="4">
    <w:lvl w:ilvl="0">
      <w:start w:val="1"/>
      <w:numFmt w:val="bullet"/>
      <w:lvlText w:val="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2.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2.%3.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2.%3.%4.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2.%3.%4.%5.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2.%3.%4.%5.%6.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2.%3.%4.%5.%6.%7.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2.%3.%4.%5.%6.%7.%8.%9."/>
      <w:lvlJc w:val="left"/>
      <w:pPr>
        <w:tabs>
          <w:tab w:pos="3600" w:val="num"/>
        </w:tabs>
        <w:ind w:hanging="360" w:left="3600"/>
      </w:pPr>
    </w:lvl>
  </w:abstractNum>
  <w:abstractNum w:abstractNumId="5">
    <w:lvl w:ilvl="0">
      <w:start w:val="1"/>
      <w:numFmt w:val="bullet"/>
      <w:lvlText w:val="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2.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2.%3.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2.%3.%4.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2.%3.%4.%5.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2.%3.%4.%5.%6.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2.%3.%4.%5.%6.%7.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2.%3.%4.%5.%6.%7.%8.%9."/>
      <w:lvlJc w:val="left"/>
      <w:pPr>
        <w:tabs>
          <w:tab w:pos="3600" w:val="num"/>
        </w:tabs>
        <w:ind w:hanging="360" w:left="36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tyles.xml><?xml version="1.0" encoding="utf-8"?>
<w:styles xmlns:w="http://schemas.openxmlformats.org/wordprocessingml/2006/main">
  <w:style w:styleId="style0" w:type="paragraph">
    <w:name w:val="Implicit"/>
    <w:next w:val="style0"/>
    <w:pPr>
      <w:widowControl/>
      <w:tabs>
        <w:tab w:leader="none" w:pos="720" w:val="left"/>
      </w:tabs>
      <w:suppressAutoHyphens w:val="true"/>
    </w:pPr>
    <w:rPr>
      <w:rFonts w:ascii="Arial" w:cs="Arial" w:eastAsia="Times New Roman" w:hAnsi="Arial"/>
      <w:color w:val="00000A"/>
      <w:sz w:val="22"/>
      <w:szCs w:val="22"/>
      <w:lang w:bidi="ar-SA" w:eastAsia="zh-CN" w:val="en-US"/>
    </w:rPr>
  </w:style>
  <w:style w:styleId="style7" w:type="paragraph">
    <w:name w:val="Titlu 7"/>
    <w:basedOn w:val="style0"/>
    <w:next w:val="style40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b/>
      <w:bCs/>
      <w:sz w:val="24"/>
      <w:szCs w:val="24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>
      <w:rFonts w:ascii="Wingdings" w:cs="Wingdings" w:hAnsi="Wingdings"/>
    </w:rPr>
  </w:style>
  <w:style w:styleId="style17" w:type="character">
    <w:name w:val="WW8Num1z1"/>
    <w:next w:val="style17"/>
    <w:rPr>
      <w:rFonts w:ascii="Courier New" w:cs="Courier New" w:hAnsi="Courier New"/>
    </w:rPr>
  </w:style>
  <w:style w:styleId="style18" w:type="character">
    <w:name w:val="WW8Num1z3"/>
    <w:next w:val="style18"/>
    <w:rPr>
      <w:rFonts w:ascii="Symbol" w:cs="Symbol" w:hAnsi="Symbol"/>
    </w:rPr>
  </w:style>
  <w:style w:styleId="style19" w:type="character">
    <w:name w:val="WW8Num2z0"/>
    <w:next w:val="style19"/>
    <w:rPr>
      <w:rFonts w:ascii="Wingdings" w:cs="Wingdings" w:hAnsi="Wingdings"/>
    </w:rPr>
  </w:style>
  <w:style w:styleId="style20" w:type="character">
    <w:name w:val="WW8Num2z1"/>
    <w:next w:val="style20"/>
    <w:rPr>
      <w:rFonts w:ascii="Courier New" w:cs="Courier New" w:hAnsi="Courier New"/>
    </w:rPr>
  </w:style>
  <w:style w:styleId="style21" w:type="character">
    <w:name w:val="WW8Num2z3"/>
    <w:next w:val="style21"/>
    <w:rPr>
      <w:rFonts w:ascii="Symbol" w:cs="Symbol" w:hAnsi="Symbol"/>
    </w:rPr>
  </w:style>
  <w:style w:styleId="style22" w:type="character">
    <w:name w:val="WW8Num3z0"/>
    <w:next w:val="style22"/>
    <w:rPr>
      <w:rFonts w:ascii="Wingdings" w:cs="Wingdings" w:hAnsi="Wingdings"/>
    </w:rPr>
  </w:style>
  <w:style w:styleId="style23" w:type="character">
    <w:name w:val="WW8Num3z1"/>
    <w:next w:val="style23"/>
    <w:rPr>
      <w:rFonts w:ascii="Courier New" w:cs="Courier New" w:hAnsi="Courier New"/>
    </w:rPr>
  </w:style>
  <w:style w:styleId="style24" w:type="character">
    <w:name w:val="WW8Num3z3"/>
    <w:next w:val="style24"/>
    <w:rPr>
      <w:rFonts w:ascii="Symbol" w:cs="Symbol" w:hAnsi="Symbol"/>
    </w:rPr>
  </w:style>
  <w:style w:styleId="style25" w:type="character">
    <w:name w:val="WW8Num4z0"/>
    <w:next w:val="style25"/>
    <w:rPr>
      <w:rFonts w:ascii="Wingdings" w:cs="Wingdings" w:hAnsi="Wingdings"/>
    </w:rPr>
  </w:style>
  <w:style w:styleId="style26" w:type="character">
    <w:name w:val="WW8Num4z1"/>
    <w:next w:val="style26"/>
    <w:rPr>
      <w:rFonts w:ascii="Courier New" w:cs="Courier New" w:hAnsi="Courier New"/>
    </w:rPr>
  </w:style>
  <w:style w:styleId="style27" w:type="character">
    <w:name w:val="WW8Num4z3"/>
    <w:next w:val="style27"/>
    <w:rPr>
      <w:rFonts w:ascii="Symbol" w:cs="Symbol" w:hAnsi="Symbol"/>
    </w:rPr>
  </w:style>
  <w:style w:styleId="style28" w:type="character">
    <w:name w:val="WW8Num5z0"/>
    <w:next w:val="style28"/>
    <w:rPr>
      <w:rFonts w:ascii="Symbol" w:cs="Arial" w:eastAsia="Times New Roman" w:hAnsi="Symbol"/>
    </w:rPr>
  </w:style>
  <w:style w:styleId="style29" w:type="character">
    <w:name w:val="WW8Num5z1"/>
    <w:next w:val="style29"/>
    <w:rPr>
      <w:rFonts w:ascii="Wingdings" w:cs="Wingdings" w:hAnsi="Wingdings"/>
    </w:rPr>
  </w:style>
  <w:style w:styleId="style30" w:type="character">
    <w:name w:val="WW8Num5z3"/>
    <w:next w:val="style30"/>
    <w:rPr>
      <w:rFonts w:ascii="Symbol" w:cs="Symbol" w:hAnsi="Symbol"/>
    </w:rPr>
  </w:style>
  <w:style w:styleId="style31" w:type="character">
    <w:name w:val="WW8Num5z4"/>
    <w:next w:val="style31"/>
    <w:rPr>
      <w:rFonts w:ascii="Courier New" w:cs="Courier New" w:hAnsi="Courier New"/>
    </w:rPr>
  </w:style>
  <w:style w:styleId="style32" w:type="character">
    <w:name w:val="Legătură Internet"/>
    <w:next w:val="style32"/>
    <w:rPr>
      <w:color w:val="0000FF"/>
      <w:u w:val="single"/>
      <w:lang w:bidi="ro-RO" w:eastAsia="ro-RO" w:val="ro-RO"/>
    </w:rPr>
  </w:style>
  <w:style w:styleId="style33" w:type="character">
    <w:name w:val="int1"/>
    <w:next w:val="style33"/>
    <w:rPr>
      <w:rFonts w:ascii="Verdana" w:cs="Verdana" w:hAnsi="Verdana"/>
      <w:color w:val="000000"/>
      <w:sz w:val="17"/>
      <w:szCs w:val="17"/>
    </w:rPr>
  </w:style>
  <w:style w:styleId="style34" w:type="character">
    <w:name w:val="Evidențiere puternică"/>
    <w:next w:val="style34"/>
    <w:rPr>
      <w:b/>
      <w:bCs/>
    </w:rPr>
  </w:style>
  <w:style w:styleId="style35" w:type="character">
    <w:name w:val="ListLabel 1"/>
    <w:next w:val="style35"/>
    <w:rPr>
      <w:rFonts w:cs="Wingdings"/>
    </w:rPr>
  </w:style>
  <w:style w:styleId="style36" w:type="character">
    <w:name w:val="ListLabel 2"/>
    <w:next w:val="style36"/>
    <w:rPr>
      <w:rFonts w:cs="Arial"/>
    </w:rPr>
  </w:style>
  <w:style w:styleId="style37" w:type="character">
    <w:name w:val="ListLabel 3"/>
    <w:next w:val="style37"/>
    <w:rPr>
      <w:rFonts w:cs="Wingdings"/>
    </w:rPr>
  </w:style>
  <w:style w:styleId="style38" w:type="character">
    <w:name w:val="ListLabel 4"/>
    <w:next w:val="style38"/>
    <w:rPr>
      <w:rFonts w:cs="Wingdings"/>
    </w:rPr>
  </w:style>
  <w:style w:styleId="style39" w:type="paragraph">
    <w:name w:val="Titlu"/>
    <w:basedOn w:val="style0"/>
    <w:next w:val="style40"/>
    <w:pPr>
      <w:keepNext/>
      <w:spacing w:after="120" w:before="240"/>
    </w:pPr>
    <w:rPr>
      <w:rFonts w:ascii="Liberation Sans" w:cs="Lohit Devanagari" w:eastAsia="DejaVu Sans" w:hAnsi="Liberation Sans"/>
      <w:sz w:val="28"/>
      <w:szCs w:val="28"/>
    </w:rPr>
  </w:style>
  <w:style w:styleId="style40" w:type="paragraph">
    <w:name w:val="Corp text"/>
    <w:basedOn w:val="style0"/>
    <w:next w:val="style40"/>
    <w:pPr>
      <w:spacing w:after="120" w:before="0"/>
    </w:pPr>
    <w:rPr/>
  </w:style>
  <w:style w:styleId="style41" w:type="paragraph">
    <w:name w:val="Listă"/>
    <w:basedOn w:val="style40"/>
    <w:next w:val="style41"/>
    <w:pPr/>
    <w:rPr>
      <w:rFonts w:cs="Lohit Devanagari"/>
    </w:rPr>
  </w:style>
  <w:style w:styleId="style42" w:type="paragraph">
    <w:name w:val="Subtitrare"/>
    <w:basedOn w:val="style0"/>
    <w:next w:val="style42"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style43" w:type="paragraph">
    <w:name w:val="Index"/>
    <w:basedOn w:val="style0"/>
    <w:next w:val="style43"/>
    <w:pPr>
      <w:suppressLineNumbers/>
    </w:pPr>
    <w:rPr>
      <w:rFonts w:cs="Lohit Devanagari"/>
    </w:rPr>
  </w:style>
  <w:style w:styleId="style44" w:type="paragraph">
    <w:name w:val="caption"/>
    <w:basedOn w:val="style0"/>
    <w:next w:val="style44"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style45" w:type="paragraph">
    <w:name w:val="Antet"/>
    <w:basedOn w:val="style0"/>
    <w:next w:val="style45"/>
    <w:pPr>
      <w:suppressLineNumbers/>
      <w:tabs>
        <w:tab w:leader="none" w:pos="4320" w:val="center"/>
        <w:tab w:leader="none" w:pos="8640" w:val="right"/>
      </w:tabs>
    </w:pPr>
    <w:rPr/>
  </w:style>
  <w:style w:styleId="style46" w:type="paragraph">
    <w:name w:val="Subsol"/>
    <w:basedOn w:val="style0"/>
    <w:next w:val="style46"/>
    <w:pPr>
      <w:suppressLineNumbers/>
      <w:tabs>
        <w:tab w:leader="none" w:pos="4320" w:val="center"/>
        <w:tab w:leader="none" w:pos="8640" w:val="right"/>
      </w:tabs>
    </w:pPr>
    <w:rPr/>
  </w:style>
  <w:style w:styleId="style47" w:type="paragraph">
    <w:name w:val="WW-Default"/>
    <w:next w:val="style47"/>
    <w:pPr>
      <w:widowControl/>
      <w:tabs>
        <w:tab w:leader="none" w:pos="720" w:val="left"/>
      </w:tabs>
      <w:suppressAutoHyphens w:val="true"/>
    </w:pPr>
    <w:rPr>
      <w:rFonts w:ascii="Arial" w:cs="Arial" w:eastAsia="Times New Roman" w:hAnsi="Arial"/>
      <w:color w:val="000000"/>
      <w:sz w:val="24"/>
      <w:szCs w:val="24"/>
      <w:lang w:bidi="ar-SA" w:eastAsia="zh-CN" w:val="en-US"/>
    </w:rPr>
  </w:style>
  <w:style w:styleId="style48" w:type="paragraph">
    <w:name w:val="Conținut tabel"/>
    <w:basedOn w:val="style0"/>
    <w:next w:val="style48"/>
    <w:pPr>
      <w:suppressLineNumbers/>
    </w:pPr>
    <w:rPr/>
  </w:style>
  <w:style w:styleId="style49" w:type="paragraph">
    <w:name w:val="Titlu de tabel"/>
    <w:basedOn w:val="style48"/>
    <w:next w:val="style49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haela.odica@legalmagazin.ro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2014-07-15T08:10:00.00Z</dcterms:created>
  <dc:creator>Andreea Paun</dc:creator>
  <cp:lastModifiedBy>Mihaela</cp:lastModifiedBy>
  <cp:lastPrinted>1601-01-01T00:00:00.00Z</cp:lastPrinted>
  <dcterms:modified xsi:type="dcterms:W3CDTF">2014-07-15T08:10:00.00Z</dcterms:modified>
  <cp:revision>2</cp:revision>
  <dc:title>FORMULAR DE INREGISTRARE</dc:title>
</cp:coreProperties>
</file>